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08BF" w:rsidRDefault="002B45E5">
      <w:pPr>
        <w:pStyle w:val="Heading3"/>
        <w:widowControl/>
        <w:spacing w:before="320" w:line="276" w:lineRule="auto"/>
        <w:rPr>
          <w:rFonts w:ascii="Arial" w:eastAsia="Arial" w:hAnsi="Arial" w:cs="Arial"/>
          <w:b w:val="0"/>
          <w:color w:val="434343"/>
          <w:sz w:val="26"/>
          <w:szCs w:val="26"/>
        </w:rPr>
      </w:pPr>
      <w:bookmarkStart w:id="0" w:name="_gjdgxs" w:colFirst="0" w:colLast="0"/>
      <w:bookmarkStart w:id="1" w:name="_GoBack"/>
      <w:bookmarkEnd w:id="0"/>
      <w:bookmarkEnd w:id="1"/>
      <w:r>
        <w:rPr>
          <w:rFonts w:ascii="Arial" w:eastAsia="Arial" w:hAnsi="Arial" w:cs="Arial"/>
          <w:b w:val="0"/>
          <w:color w:val="434343"/>
          <w:sz w:val="26"/>
          <w:szCs w:val="26"/>
        </w:rPr>
        <w:t>New Product</w:t>
      </w:r>
      <w:r>
        <w:rPr>
          <w:rFonts w:ascii="Arial" w:eastAsia="Arial" w:hAnsi="Arial" w:cs="Arial"/>
          <w:b w:val="0"/>
          <w:color w:val="434343"/>
          <w:sz w:val="26"/>
          <w:szCs w:val="26"/>
        </w:rPr>
        <w:tab/>
      </w:r>
      <w:r>
        <w:rPr>
          <w:rFonts w:ascii="Arial" w:eastAsia="Arial" w:hAnsi="Arial" w:cs="Arial"/>
          <w:b w:val="0"/>
          <w:color w:val="434343"/>
          <w:sz w:val="26"/>
          <w:szCs w:val="26"/>
        </w:rPr>
        <w:tab/>
      </w:r>
      <w:r>
        <w:rPr>
          <w:rFonts w:ascii="Arial" w:eastAsia="Arial" w:hAnsi="Arial" w:cs="Arial"/>
          <w:b w:val="0"/>
          <w:color w:val="434343"/>
          <w:sz w:val="26"/>
          <w:szCs w:val="26"/>
        </w:rPr>
        <w:tab/>
      </w:r>
      <w:r>
        <w:rPr>
          <w:rFonts w:ascii="Arial" w:eastAsia="Arial" w:hAnsi="Arial" w:cs="Arial"/>
          <w:b w:val="0"/>
          <w:color w:val="434343"/>
          <w:sz w:val="26"/>
          <w:szCs w:val="26"/>
        </w:rPr>
        <w:tab/>
      </w:r>
      <w:r>
        <w:rPr>
          <w:rFonts w:ascii="Arial" w:eastAsia="Arial" w:hAnsi="Arial" w:cs="Arial"/>
          <w:b w:val="0"/>
          <w:color w:val="434343"/>
          <w:sz w:val="26"/>
          <w:szCs w:val="26"/>
        </w:rPr>
        <w:tab/>
      </w:r>
      <w:r>
        <w:rPr>
          <w:rFonts w:ascii="Arial" w:eastAsia="Arial" w:hAnsi="Arial" w:cs="Arial"/>
          <w:b w:val="0"/>
          <w:color w:val="434343"/>
          <w:sz w:val="26"/>
          <w:szCs w:val="26"/>
        </w:rPr>
        <w:tab/>
        <w:t>September 2020</w:t>
      </w:r>
    </w:p>
    <w:p w:rsidR="002C08BF" w:rsidRDefault="002C08BF"/>
    <w:p w:rsidR="002C08BF" w:rsidRDefault="002B45E5">
      <w:pPr>
        <w:pStyle w:val="Heading3"/>
        <w:widowControl/>
        <w:spacing w:line="276" w:lineRule="auto"/>
      </w:pPr>
      <w:bookmarkStart w:id="2" w:name="_m97dcneg4rzw" w:colFirst="0" w:colLast="0"/>
      <w:bookmarkEnd w:id="2"/>
      <w:r>
        <w:t>Go modular with the Secabo LITE series</w:t>
      </w:r>
    </w:p>
    <w:p w:rsidR="002C08BF" w:rsidRDefault="002B45E5">
      <w:pPr>
        <w:pStyle w:val="Heading1"/>
        <w:rPr>
          <w:rFonts w:ascii="Arial" w:eastAsia="Arial" w:hAnsi="Arial" w:cs="Arial"/>
          <w:color w:val="222222"/>
          <w:sz w:val="22"/>
          <w:szCs w:val="22"/>
        </w:rPr>
      </w:pPr>
      <w:bookmarkStart w:id="3" w:name="_1fob9te" w:colFirst="0" w:colLast="0"/>
      <w:bookmarkEnd w:id="3"/>
      <w:r>
        <w:t>Welcome to the LITE side of life!</w:t>
      </w:r>
    </w:p>
    <w:p w:rsidR="002C08BF" w:rsidRDefault="002C08BF">
      <w:pPr>
        <w:widowControl/>
        <w:spacing w:line="276" w:lineRule="auto"/>
        <w:rPr>
          <w:rFonts w:ascii="Arial" w:eastAsia="Arial" w:hAnsi="Arial" w:cs="Arial"/>
          <w:color w:val="222222"/>
          <w:sz w:val="22"/>
          <w:szCs w:val="22"/>
        </w:rPr>
      </w:pPr>
    </w:p>
    <w:p w:rsidR="002C08BF" w:rsidRDefault="002B45E5">
      <w:pPr>
        <w:widowControl/>
        <w:spacing w:line="276" w:lineRule="auto"/>
        <w:jc w:val="both"/>
        <w:rPr>
          <w:rFonts w:ascii="Arial" w:eastAsia="Arial" w:hAnsi="Arial" w:cs="Arial"/>
          <w:sz w:val="22"/>
          <w:szCs w:val="22"/>
        </w:rPr>
      </w:pPr>
      <w:r>
        <w:rPr>
          <w:rFonts w:ascii="Arial" w:eastAsia="Arial" w:hAnsi="Arial" w:cs="Arial"/>
          <w:sz w:val="22"/>
          <w:szCs w:val="22"/>
        </w:rPr>
        <w:t>With this new development of the Secabo TC LITE toggle press, Secabo is launching a lucrative modular system that opens up a multitude of new possibilities for price-conscious users. More flexibility thanks to easily exchangeable components, in short a bas</w:t>
      </w:r>
      <w:r>
        <w:rPr>
          <w:rFonts w:ascii="Arial" w:eastAsia="Arial" w:hAnsi="Arial" w:cs="Arial"/>
          <w:sz w:val="22"/>
          <w:szCs w:val="22"/>
        </w:rPr>
        <w:t xml:space="preserve">ic product with great upgrade options. This means that the new LITE models have the advantage of retrofitting individual base plates or heating plates if necessary and simply replacing components. </w:t>
      </w:r>
    </w:p>
    <w:p w:rsidR="002C08BF" w:rsidRDefault="002C08BF">
      <w:pPr>
        <w:widowControl/>
        <w:spacing w:line="276" w:lineRule="auto"/>
        <w:jc w:val="both"/>
        <w:rPr>
          <w:rFonts w:ascii="Arial" w:eastAsia="Arial" w:hAnsi="Arial" w:cs="Arial"/>
          <w:sz w:val="22"/>
          <w:szCs w:val="22"/>
        </w:rPr>
      </w:pPr>
    </w:p>
    <w:p w:rsidR="002C08BF" w:rsidRDefault="002B45E5">
      <w:pPr>
        <w:pStyle w:val="Heading4"/>
        <w:widowControl/>
        <w:spacing w:line="276" w:lineRule="auto"/>
      </w:pPr>
      <w:bookmarkStart w:id="4" w:name="_duh8rkl2imgx" w:colFirst="0" w:colLast="0"/>
      <w:bookmarkEnd w:id="4"/>
      <w:r>
        <w:t xml:space="preserve">High comfort </w:t>
      </w:r>
      <w:r>
        <w:rPr>
          <w:noProof/>
        </w:rPr>
        <w:drawing>
          <wp:anchor distT="114300" distB="114300" distL="114300" distR="114300" simplePos="0" relativeHeight="251658240" behindDoc="0" locked="0" layoutInCell="1" hidden="0" allowOverlap="1">
            <wp:simplePos x="0" y="0"/>
            <wp:positionH relativeFrom="column">
              <wp:posOffset>-76199</wp:posOffset>
            </wp:positionH>
            <wp:positionV relativeFrom="paragraph">
              <wp:posOffset>161925</wp:posOffset>
            </wp:positionV>
            <wp:extent cx="2552813" cy="255281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52813" cy="2552813"/>
                    </a:xfrm>
                    <a:prstGeom prst="rect">
                      <a:avLst/>
                    </a:prstGeom>
                    <a:ln/>
                  </pic:spPr>
                </pic:pic>
              </a:graphicData>
            </a:graphic>
          </wp:anchor>
        </w:drawing>
      </w:r>
    </w:p>
    <w:p w:rsidR="002C08BF" w:rsidRDefault="002C08BF">
      <w:pPr>
        <w:widowControl/>
        <w:spacing w:line="276" w:lineRule="auto"/>
        <w:jc w:val="both"/>
        <w:rPr>
          <w:rFonts w:ascii="Arial" w:eastAsia="Arial" w:hAnsi="Arial" w:cs="Arial"/>
          <w:sz w:val="22"/>
          <w:szCs w:val="22"/>
        </w:rPr>
      </w:pPr>
    </w:p>
    <w:p w:rsidR="002C08BF" w:rsidRDefault="002B45E5">
      <w:pPr>
        <w:widowControl/>
        <w:spacing w:line="276" w:lineRule="auto"/>
        <w:jc w:val="both"/>
        <w:rPr>
          <w:rFonts w:ascii="Arial" w:eastAsia="Arial" w:hAnsi="Arial" w:cs="Arial"/>
          <w:sz w:val="22"/>
          <w:szCs w:val="22"/>
        </w:rPr>
      </w:pPr>
      <w:r>
        <w:rPr>
          <w:rFonts w:ascii="Arial" w:eastAsia="Arial" w:hAnsi="Arial" w:cs="Arial"/>
          <w:sz w:val="22"/>
          <w:szCs w:val="22"/>
        </w:rPr>
        <w:t>The TC7 LITE (40cm x 50cm) heat press and</w:t>
      </w:r>
      <w:r>
        <w:rPr>
          <w:rFonts w:ascii="Arial" w:eastAsia="Arial" w:hAnsi="Arial" w:cs="Arial"/>
          <w:sz w:val="22"/>
          <w:szCs w:val="22"/>
        </w:rPr>
        <w:t xml:space="preserve"> the TC5 LITE (38x38cm) have an additional cover plate for the heating plate to protect the user from burns. The structure of the LITE series is fully modular, the control unit, heating plate, base plate and base frame can be disassembled and replaced in j</w:t>
      </w:r>
      <w:r>
        <w:rPr>
          <w:rFonts w:ascii="Arial" w:eastAsia="Arial" w:hAnsi="Arial" w:cs="Arial"/>
          <w:sz w:val="22"/>
          <w:szCs w:val="22"/>
        </w:rPr>
        <w:t>ust a few simple steps. For example, the use of other heating plates is also made possible. The LITE transfer presses offer everything that makes textile transfers with Secabo so comfortable. All professional applications of the usual hot transfer processe</w:t>
      </w:r>
      <w:r>
        <w:rPr>
          <w:rFonts w:ascii="Arial" w:eastAsia="Arial" w:hAnsi="Arial" w:cs="Arial"/>
          <w:sz w:val="22"/>
          <w:szCs w:val="22"/>
        </w:rPr>
        <w:t xml:space="preserve">s such as flock foils, flex foils, sublimation, inkjet flex, etc. are of course possible. </w:t>
      </w:r>
    </w:p>
    <w:p w:rsidR="002C08BF" w:rsidRDefault="002C08BF">
      <w:pPr>
        <w:widowControl/>
        <w:spacing w:line="276" w:lineRule="auto"/>
        <w:jc w:val="both"/>
        <w:rPr>
          <w:rFonts w:ascii="Arial" w:eastAsia="Arial" w:hAnsi="Arial" w:cs="Arial"/>
          <w:sz w:val="22"/>
          <w:szCs w:val="22"/>
        </w:rPr>
      </w:pPr>
    </w:p>
    <w:p w:rsidR="002C08BF" w:rsidRDefault="002B45E5">
      <w:pPr>
        <w:widowControl/>
        <w:spacing w:line="276" w:lineRule="auto"/>
        <w:jc w:val="both"/>
        <w:rPr>
          <w:rFonts w:ascii="Arial" w:eastAsia="Arial" w:hAnsi="Arial" w:cs="Arial"/>
          <w:b/>
          <w:sz w:val="22"/>
          <w:szCs w:val="22"/>
        </w:rPr>
      </w:pPr>
      <w:r>
        <w:rPr>
          <w:rFonts w:ascii="Arial" w:eastAsia="Arial" w:hAnsi="Arial" w:cs="Arial"/>
          <w:b/>
          <w:sz w:val="22"/>
          <w:szCs w:val="22"/>
        </w:rPr>
        <w:t xml:space="preserve">For more information: </w:t>
      </w:r>
      <w:hyperlink r:id="rId7">
        <w:r>
          <w:rPr>
            <w:rFonts w:ascii="Arial" w:eastAsia="Arial" w:hAnsi="Arial" w:cs="Arial"/>
            <w:b/>
            <w:color w:val="1155CC"/>
            <w:sz w:val="22"/>
            <w:szCs w:val="22"/>
            <w:u w:val="single"/>
          </w:rPr>
          <w:t>www.secabo.com</w:t>
        </w:r>
      </w:hyperlink>
    </w:p>
    <w:p w:rsidR="002C08BF" w:rsidRDefault="002B45E5">
      <w:pPr>
        <w:widowControl/>
        <w:spacing w:line="276" w:lineRule="auto"/>
        <w:jc w:val="both"/>
        <w:rPr>
          <w:rFonts w:ascii="Arial" w:eastAsia="Arial" w:hAnsi="Arial" w:cs="Arial"/>
          <w:b/>
          <w:sz w:val="22"/>
          <w:szCs w:val="22"/>
        </w:rPr>
      </w:pPr>
      <w:r>
        <w:fldChar w:fldCharType="begin"/>
      </w:r>
      <w:r>
        <w:instrText xml:space="preserve"> HYPERLINK "https://www.instagram.com/p/CDTWIqpqXKS/" </w:instrText>
      </w:r>
      <w:r>
        <w:fldChar w:fldCharType="separate"/>
      </w:r>
    </w:p>
    <w:p w:rsidR="002C08BF" w:rsidRDefault="002B45E5">
      <w:pPr>
        <w:widowControl/>
        <w:spacing w:line="264" w:lineRule="auto"/>
        <w:ind w:left="-283" w:right="-367"/>
        <w:rPr>
          <w:rFonts w:ascii="Arial" w:eastAsia="Arial" w:hAnsi="Arial" w:cs="Arial"/>
          <w:i/>
          <w:color w:val="222222"/>
          <w:sz w:val="20"/>
          <w:szCs w:val="20"/>
        </w:rPr>
        <w:sectPr w:rsidR="002C08BF">
          <w:headerReference w:type="default" r:id="rId8"/>
          <w:footerReference w:type="default" r:id="rId9"/>
          <w:pgSz w:w="11906" w:h="16838"/>
          <w:pgMar w:top="1984" w:right="2137" w:bottom="0" w:left="1417" w:header="435" w:footer="15" w:gutter="0"/>
          <w:pgNumType w:start="1"/>
          <w:cols w:space="708" w:equalWidth="0">
            <w:col w:w="9406"/>
          </w:cols>
        </w:sectPr>
      </w:pPr>
      <w:r>
        <w:fldChar w:fldCharType="end"/>
      </w:r>
    </w:p>
    <w:p w:rsidR="002C08BF" w:rsidRDefault="002C08BF">
      <w:pPr>
        <w:widowControl/>
        <w:spacing w:line="264" w:lineRule="auto"/>
        <w:rPr>
          <w:rFonts w:ascii="Arial" w:eastAsia="Arial" w:hAnsi="Arial" w:cs="Arial"/>
          <w:i/>
          <w:color w:val="222222"/>
          <w:sz w:val="20"/>
          <w:szCs w:val="20"/>
        </w:rPr>
      </w:pPr>
    </w:p>
    <w:p w:rsidR="002C08BF" w:rsidRDefault="002C08BF">
      <w:pPr>
        <w:widowControl/>
        <w:spacing w:line="264" w:lineRule="auto"/>
        <w:rPr>
          <w:rFonts w:ascii="Arial" w:eastAsia="Arial" w:hAnsi="Arial" w:cs="Arial"/>
          <w:color w:val="222222"/>
          <w:sz w:val="22"/>
          <w:szCs w:val="22"/>
        </w:rPr>
      </w:pPr>
    </w:p>
    <w:p w:rsidR="002C08BF" w:rsidRDefault="002C08BF">
      <w:pPr>
        <w:widowControl/>
        <w:spacing w:line="264" w:lineRule="auto"/>
        <w:rPr>
          <w:rFonts w:ascii="Arial" w:eastAsia="Arial" w:hAnsi="Arial" w:cs="Arial"/>
          <w:color w:val="222222"/>
          <w:sz w:val="22"/>
          <w:szCs w:val="22"/>
        </w:rPr>
      </w:pPr>
    </w:p>
    <w:p w:rsidR="002C08BF" w:rsidRDefault="002B45E5">
      <w:pPr>
        <w:pStyle w:val="Heading5"/>
        <w:spacing w:before="0" w:after="0" w:line="264" w:lineRule="auto"/>
      </w:pPr>
      <w:bookmarkStart w:id="5" w:name="_4d34og8" w:colFirst="0" w:colLast="0"/>
      <w:bookmarkEnd w:id="5"/>
      <w:r>
        <w:t>SECABO - Machines for creators</w:t>
      </w:r>
    </w:p>
    <w:p w:rsidR="002C08BF" w:rsidRDefault="002B45E5">
      <w:pPr>
        <w:spacing w:before="220" w:after="220"/>
        <w:rPr>
          <w:rFonts w:ascii="Arial" w:eastAsia="Arial" w:hAnsi="Arial" w:cs="Arial"/>
          <w:color w:val="222222"/>
          <w:sz w:val="20"/>
          <w:szCs w:val="20"/>
        </w:rPr>
      </w:pPr>
      <w:r>
        <w:rPr>
          <w:rFonts w:ascii="Arial" w:eastAsia="Arial" w:hAnsi="Arial" w:cs="Arial"/>
          <w:color w:val="222222"/>
          <w:sz w:val="20"/>
          <w:szCs w:val="20"/>
        </w:rPr>
        <w:t xml:space="preserve">Secabo offers a comprehensive hardware product portfolio for advertising technology, garment finishing and for digital finishing, such as vinyl cutters, heat presses, label finishers, </w:t>
      </w:r>
      <w:r>
        <w:rPr>
          <w:rFonts w:ascii="Roboto" w:eastAsia="Roboto" w:hAnsi="Roboto" w:cs="Roboto"/>
          <w:color w:val="3C4043"/>
          <w:sz w:val="21"/>
          <w:szCs w:val="21"/>
        </w:rPr>
        <w:t xml:space="preserve">flatbed cutters </w:t>
      </w:r>
      <w:r>
        <w:rPr>
          <w:rFonts w:ascii="Arial" w:eastAsia="Arial" w:hAnsi="Arial" w:cs="Arial"/>
          <w:color w:val="222222"/>
          <w:sz w:val="20"/>
          <w:szCs w:val="20"/>
        </w:rPr>
        <w:t>as well as matching software for simple operation thereo</w:t>
      </w:r>
      <w:r>
        <w:rPr>
          <w:rFonts w:ascii="Arial" w:eastAsia="Arial" w:hAnsi="Arial" w:cs="Arial"/>
          <w:color w:val="222222"/>
          <w:sz w:val="20"/>
          <w:szCs w:val="20"/>
        </w:rPr>
        <w:t xml:space="preserve">f. Secabo products always include smart and innovative features that make them stand out from the competition. </w:t>
      </w:r>
    </w:p>
    <w:p w:rsidR="002C08BF" w:rsidRDefault="002B45E5">
      <w:pPr>
        <w:spacing w:before="220" w:after="220"/>
        <w:rPr>
          <w:rFonts w:ascii="Arial" w:eastAsia="Arial" w:hAnsi="Arial" w:cs="Arial"/>
          <w:color w:val="222222"/>
          <w:sz w:val="20"/>
          <w:szCs w:val="20"/>
        </w:rPr>
      </w:pPr>
      <w:r>
        <w:rPr>
          <w:rFonts w:ascii="Arial" w:eastAsia="Arial" w:hAnsi="Arial" w:cs="Arial"/>
          <w:color w:val="222222"/>
          <w:sz w:val="20"/>
          <w:szCs w:val="20"/>
        </w:rPr>
        <w:lastRenderedPageBreak/>
        <w:t xml:space="preserve">Secabo represents a very good price-performance ratio. Development, service and quality control are located in Germany, manufacture takes place </w:t>
      </w:r>
      <w:r>
        <w:rPr>
          <w:rFonts w:ascii="Roboto" w:eastAsia="Roboto" w:hAnsi="Roboto" w:cs="Roboto"/>
          <w:color w:val="3C4043"/>
          <w:sz w:val="21"/>
          <w:szCs w:val="21"/>
        </w:rPr>
        <w:t>at its own location in Wolnzach in Europe as well as in Asia</w:t>
      </w:r>
      <w:r>
        <w:rPr>
          <w:rFonts w:ascii="Arial" w:eastAsia="Arial" w:hAnsi="Arial" w:cs="Arial"/>
          <w:color w:val="222222"/>
          <w:sz w:val="20"/>
          <w:szCs w:val="20"/>
        </w:rPr>
        <w:t xml:space="preserve">. The international sales </w:t>
      </w:r>
      <w:r>
        <w:rPr>
          <w:rFonts w:ascii="Arial" w:eastAsia="Arial" w:hAnsi="Arial" w:cs="Arial"/>
          <w:sz w:val="20"/>
          <w:szCs w:val="20"/>
        </w:rPr>
        <w:t>in 80 countries</w:t>
      </w:r>
      <w:r>
        <w:rPr>
          <w:rFonts w:ascii="Arial" w:eastAsia="Arial" w:hAnsi="Arial" w:cs="Arial"/>
          <w:color w:val="222222"/>
          <w:sz w:val="20"/>
          <w:szCs w:val="20"/>
        </w:rPr>
        <w:t xml:space="preserve"> is handled by the parent company Nepata Vertrieb GmbH seated at the company's headquarters in Wolnzach, Upper Bavaria, in the district of Pfaffenhofen an </w:t>
      </w:r>
      <w:r>
        <w:rPr>
          <w:rFonts w:ascii="Arial" w:eastAsia="Arial" w:hAnsi="Arial" w:cs="Arial"/>
          <w:color w:val="222222"/>
          <w:sz w:val="20"/>
          <w:szCs w:val="20"/>
        </w:rPr>
        <w:t>der Ilm.</w:t>
      </w:r>
    </w:p>
    <w:p w:rsidR="002C08BF" w:rsidRDefault="002B45E5">
      <w:pPr>
        <w:spacing w:before="220" w:after="220"/>
        <w:rPr>
          <w:rFonts w:ascii="Arial" w:eastAsia="Arial" w:hAnsi="Arial" w:cs="Arial"/>
          <w:color w:val="222222"/>
          <w:sz w:val="20"/>
          <w:szCs w:val="20"/>
        </w:rPr>
      </w:pPr>
      <w:r>
        <w:rPr>
          <w:rFonts w:ascii="Arial" w:eastAsia="Arial" w:hAnsi="Arial" w:cs="Arial"/>
          <w:color w:val="222222"/>
          <w:sz w:val="20"/>
          <w:szCs w:val="20"/>
        </w:rPr>
        <w:t>The entire Nepata corporate group employs around 35 people. In addition to Secabo, the Nepata Group also operates Europe's largest online shop for advertising technology and textile finishing "YOW!" as well as the Nepata GmbH. The expert machine b</w:t>
      </w:r>
      <w:r>
        <w:rPr>
          <w:rFonts w:ascii="Arial" w:eastAsia="Arial" w:hAnsi="Arial" w:cs="Arial"/>
          <w:color w:val="222222"/>
          <w:sz w:val="20"/>
          <w:szCs w:val="20"/>
        </w:rPr>
        <w:t xml:space="preserve">uilder specializes in efficient film conveting and has developed a range of machines for rewinding, trimming or slitting along with suitable software solutions. </w:t>
      </w:r>
    </w:p>
    <w:p w:rsidR="002C08BF" w:rsidRDefault="002C08BF">
      <w:pPr>
        <w:pStyle w:val="Heading5"/>
        <w:spacing w:before="0" w:after="0" w:line="264" w:lineRule="auto"/>
      </w:pPr>
      <w:bookmarkStart w:id="6" w:name="_wfu2wly11mhl" w:colFirst="0" w:colLast="0"/>
      <w:bookmarkEnd w:id="6"/>
    </w:p>
    <w:p w:rsidR="002C08BF" w:rsidRDefault="002B45E5">
      <w:pPr>
        <w:pStyle w:val="Heading5"/>
        <w:spacing w:before="0" w:after="0" w:line="264" w:lineRule="auto"/>
        <w:sectPr w:rsidR="002C08BF">
          <w:type w:val="continuous"/>
          <w:pgSz w:w="11906" w:h="16838"/>
          <w:pgMar w:top="1984" w:right="2137" w:bottom="0" w:left="1417" w:header="435" w:footer="15" w:gutter="0"/>
          <w:cols w:space="708" w:equalWidth="0">
            <w:col w:w="9406"/>
          </w:cols>
        </w:sectPr>
      </w:pPr>
      <w:bookmarkStart w:id="7" w:name="_g3rwcteguybt" w:colFirst="0" w:colLast="0"/>
      <w:bookmarkEnd w:id="7"/>
      <w:r>
        <w:t>Contact person for the press</w:t>
      </w:r>
    </w:p>
    <w:p w:rsidR="002C08BF" w:rsidRDefault="002C08BF">
      <w:pPr>
        <w:widowControl/>
        <w:spacing w:line="264" w:lineRule="auto"/>
        <w:rPr>
          <w:rFonts w:ascii="Arial" w:eastAsia="Arial" w:hAnsi="Arial" w:cs="Arial"/>
          <w:color w:val="222222"/>
          <w:sz w:val="20"/>
          <w:szCs w:val="20"/>
        </w:rPr>
      </w:pPr>
    </w:p>
    <w:p w:rsidR="002C08BF" w:rsidRDefault="002B45E5">
      <w:pPr>
        <w:widowControl/>
        <w:spacing w:line="264" w:lineRule="auto"/>
        <w:rPr>
          <w:rFonts w:ascii="Arial" w:eastAsia="Arial" w:hAnsi="Arial" w:cs="Arial"/>
          <w:color w:val="222222"/>
          <w:sz w:val="20"/>
          <w:szCs w:val="20"/>
        </w:rPr>
      </w:pPr>
      <w:r>
        <w:rPr>
          <w:rFonts w:ascii="Arial" w:eastAsia="Arial" w:hAnsi="Arial" w:cs="Arial"/>
          <w:color w:val="222222"/>
          <w:sz w:val="20"/>
          <w:szCs w:val="20"/>
        </w:rPr>
        <w:t>NEPATA Vertrieb GmbH</w:t>
      </w:r>
    </w:p>
    <w:p w:rsidR="002C08BF" w:rsidRDefault="002B45E5">
      <w:pPr>
        <w:widowControl/>
        <w:spacing w:line="264" w:lineRule="auto"/>
        <w:rPr>
          <w:rFonts w:ascii="Arial" w:eastAsia="Arial" w:hAnsi="Arial" w:cs="Arial"/>
          <w:sz w:val="20"/>
          <w:szCs w:val="20"/>
        </w:rPr>
      </w:pPr>
      <w:r>
        <w:rPr>
          <w:rFonts w:ascii="Arial" w:eastAsia="Arial" w:hAnsi="Arial" w:cs="Arial"/>
          <w:sz w:val="20"/>
          <w:szCs w:val="20"/>
        </w:rPr>
        <w:t>Julia Stowasser</w:t>
      </w:r>
    </w:p>
    <w:p w:rsidR="002C08BF" w:rsidRDefault="002B45E5">
      <w:pPr>
        <w:widowControl/>
        <w:spacing w:line="264" w:lineRule="auto"/>
        <w:rPr>
          <w:rFonts w:ascii="Arial" w:eastAsia="Arial" w:hAnsi="Arial" w:cs="Arial"/>
          <w:color w:val="222222"/>
          <w:sz w:val="20"/>
          <w:szCs w:val="20"/>
        </w:rPr>
      </w:pPr>
      <w:r>
        <w:rPr>
          <w:rFonts w:ascii="Arial" w:eastAsia="Arial" w:hAnsi="Arial" w:cs="Arial"/>
          <w:color w:val="222222"/>
          <w:sz w:val="20"/>
          <w:szCs w:val="20"/>
        </w:rPr>
        <w:t>Phone: +49 8442 95840-66</w:t>
      </w:r>
    </w:p>
    <w:p w:rsidR="002C08BF" w:rsidRDefault="002B45E5">
      <w:pPr>
        <w:widowControl/>
        <w:spacing w:line="264" w:lineRule="auto"/>
        <w:rPr>
          <w:rFonts w:ascii="Arial" w:eastAsia="Arial" w:hAnsi="Arial" w:cs="Arial"/>
          <w:color w:val="222222"/>
          <w:sz w:val="20"/>
          <w:szCs w:val="20"/>
        </w:rPr>
      </w:pPr>
      <w:hyperlink r:id="rId10">
        <w:r>
          <w:rPr>
            <w:rFonts w:ascii="Arial" w:eastAsia="Arial" w:hAnsi="Arial" w:cs="Arial"/>
            <w:color w:val="1155CC"/>
            <w:sz w:val="20"/>
            <w:szCs w:val="20"/>
            <w:u w:val="single"/>
          </w:rPr>
          <w:t>julia.stowasser@secabo.de</w:t>
        </w:r>
      </w:hyperlink>
      <w:r>
        <w:rPr>
          <w:rFonts w:ascii="Arial" w:eastAsia="Arial" w:hAnsi="Arial" w:cs="Arial"/>
          <w:color w:val="222222"/>
          <w:sz w:val="20"/>
          <w:szCs w:val="20"/>
        </w:rPr>
        <w:t xml:space="preserve"> </w:t>
      </w:r>
    </w:p>
    <w:p w:rsidR="002C08BF" w:rsidRDefault="002C08BF">
      <w:pPr>
        <w:widowControl/>
        <w:spacing w:line="264" w:lineRule="auto"/>
        <w:rPr>
          <w:rFonts w:ascii="Arial" w:eastAsia="Arial" w:hAnsi="Arial" w:cs="Arial"/>
          <w:color w:val="222222"/>
          <w:sz w:val="20"/>
          <w:szCs w:val="20"/>
        </w:rPr>
      </w:pPr>
    </w:p>
    <w:p w:rsidR="002C08BF" w:rsidRDefault="002B45E5">
      <w:pPr>
        <w:widowControl/>
        <w:spacing w:line="264" w:lineRule="auto"/>
        <w:rPr>
          <w:rFonts w:ascii="Arial" w:eastAsia="Arial" w:hAnsi="Arial" w:cs="Arial"/>
          <w:color w:val="222222"/>
          <w:sz w:val="20"/>
          <w:szCs w:val="20"/>
        </w:rPr>
      </w:pPr>
      <w:r>
        <w:rPr>
          <w:rFonts w:ascii="Arial" w:eastAsia="Arial" w:hAnsi="Arial" w:cs="Arial"/>
          <w:color w:val="222222"/>
          <w:sz w:val="20"/>
          <w:szCs w:val="20"/>
        </w:rPr>
        <w:t>PRODUQTIV communication &amp; design</w:t>
      </w:r>
    </w:p>
    <w:p w:rsidR="002C08BF" w:rsidRDefault="002B45E5">
      <w:pPr>
        <w:widowControl/>
        <w:spacing w:line="264" w:lineRule="auto"/>
        <w:rPr>
          <w:rFonts w:ascii="Arial" w:eastAsia="Arial" w:hAnsi="Arial" w:cs="Arial"/>
          <w:color w:val="222222"/>
          <w:sz w:val="20"/>
          <w:szCs w:val="20"/>
        </w:rPr>
      </w:pPr>
      <w:r>
        <w:rPr>
          <w:rFonts w:ascii="Arial" w:eastAsia="Arial" w:hAnsi="Arial" w:cs="Arial"/>
          <w:color w:val="222222"/>
          <w:sz w:val="20"/>
          <w:szCs w:val="20"/>
        </w:rPr>
        <w:t>Verena Schlegel</w:t>
      </w:r>
    </w:p>
    <w:p w:rsidR="002C08BF" w:rsidRDefault="002B45E5">
      <w:pPr>
        <w:widowControl/>
        <w:spacing w:line="264" w:lineRule="auto"/>
        <w:rPr>
          <w:rFonts w:ascii="Arial" w:eastAsia="Arial" w:hAnsi="Arial" w:cs="Arial"/>
          <w:color w:val="222222"/>
          <w:sz w:val="20"/>
          <w:szCs w:val="20"/>
        </w:rPr>
      </w:pPr>
      <w:r>
        <w:rPr>
          <w:rFonts w:ascii="Arial" w:eastAsia="Arial" w:hAnsi="Arial" w:cs="Arial"/>
          <w:color w:val="222222"/>
          <w:sz w:val="20"/>
          <w:szCs w:val="20"/>
        </w:rPr>
        <w:t>Phone: +49 8441 8710819</w:t>
      </w:r>
    </w:p>
    <w:p w:rsidR="002C08BF" w:rsidRDefault="002B45E5">
      <w:pPr>
        <w:widowControl/>
        <w:spacing w:line="264" w:lineRule="auto"/>
        <w:rPr>
          <w:rFonts w:ascii="Arial" w:eastAsia="Arial" w:hAnsi="Arial" w:cs="Arial"/>
          <w:sz w:val="22"/>
          <w:szCs w:val="22"/>
        </w:rPr>
        <w:sectPr w:rsidR="002C08BF">
          <w:type w:val="continuous"/>
          <w:pgSz w:w="11906" w:h="16838"/>
          <w:pgMar w:top="2267" w:right="1814" w:bottom="0" w:left="1417" w:header="720" w:footer="15" w:gutter="0"/>
          <w:cols w:num="2" w:space="708" w:equalWidth="0">
            <w:col w:w="3977" w:space="720"/>
            <w:col w:w="3977" w:space="0"/>
          </w:cols>
        </w:sectPr>
      </w:pPr>
      <w:hyperlink r:id="rId11">
        <w:r>
          <w:rPr>
            <w:rFonts w:ascii="Arial" w:eastAsia="Arial" w:hAnsi="Arial" w:cs="Arial"/>
            <w:color w:val="1155CC"/>
            <w:sz w:val="20"/>
            <w:szCs w:val="20"/>
            <w:u w:val="single"/>
          </w:rPr>
          <w:t xml:space="preserve">vs@produqtiv.de </w:t>
        </w:r>
      </w:hyperlink>
    </w:p>
    <w:p w:rsidR="002C08BF" w:rsidRDefault="002C08BF">
      <w:pPr>
        <w:widowControl/>
        <w:spacing w:line="264" w:lineRule="auto"/>
        <w:rPr>
          <w:rFonts w:ascii="Arial" w:eastAsia="Arial" w:hAnsi="Arial" w:cs="Arial"/>
          <w:sz w:val="22"/>
          <w:szCs w:val="22"/>
        </w:rPr>
      </w:pPr>
    </w:p>
    <w:p w:rsidR="002C08BF" w:rsidRDefault="002C08BF">
      <w:pPr>
        <w:widowControl/>
        <w:pBdr>
          <w:top w:val="nil"/>
          <w:left w:val="nil"/>
          <w:bottom w:val="nil"/>
          <w:right w:val="nil"/>
          <w:between w:val="nil"/>
        </w:pBdr>
        <w:spacing w:line="264" w:lineRule="auto"/>
        <w:rPr>
          <w:rFonts w:ascii="Arial" w:eastAsia="Arial" w:hAnsi="Arial" w:cs="Arial"/>
          <w:sz w:val="20"/>
          <w:szCs w:val="20"/>
        </w:rPr>
      </w:pPr>
    </w:p>
    <w:sectPr w:rsidR="002C08BF">
      <w:type w:val="continuous"/>
      <w:pgSz w:w="11906" w:h="16838"/>
      <w:pgMar w:top="1984" w:right="2137" w:bottom="0" w:left="1417" w:header="435" w:footer="15"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B45E5">
      <w:r>
        <w:separator/>
      </w:r>
    </w:p>
  </w:endnote>
  <w:endnote w:type="continuationSeparator" w:id="0">
    <w:p w:rsidR="00000000" w:rsidRDefault="002B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orndal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rme">
    <w:charset w:val="00"/>
    <w:family w:val="auto"/>
    <w:pitch w:val="default"/>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BF" w:rsidRDefault="002C08BF">
    <w:pPr>
      <w:spacing w:line="276" w:lineRule="auto"/>
      <w:rPr>
        <w:rFonts w:ascii="Carme" w:eastAsia="Carme" w:hAnsi="Carme" w:cs="Carme"/>
        <w:sz w:val="20"/>
        <w:szCs w:val="20"/>
      </w:rPr>
    </w:pPr>
  </w:p>
  <w:tbl>
    <w:tblPr>
      <w:tblStyle w:val="a"/>
      <w:tblW w:w="12840" w:type="dxa"/>
      <w:tblInd w:w="-154" w:type="dxa"/>
      <w:tblLayout w:type="fixed"/>
      <w:tblLook w:val="0400" w:firstRow="0" w:lastRow="0" w:firstColumn="0" w:lastColumn="0" w:noHBand="0" w:noVBand="1"/>
    </w:tblPr>
    <w:tblGrid>
      <w:gridCol w:w="3308"/>
      <w:gridCol w:w="3196"/>
      <w:gridCol w:w="3309"/>
      <w:gridCol w:w="3027"/>
    </w:tblGrid>
    <w:tr w:rsidR="002C08BF">
      <w:trPr>
        <w:trHeight w:val="340"/>
      </w:trPr>
      <w:tc>
        <w:tcPr>
          <w:tcW w:w="2640" w:type="dxa"/>
          <w:tcBorders>
            <w:top w:val="nil"/>
            <w:left w:val="nil"/>
            <w:bottom w:val="nil"/>
            <w:right w:val="nil"/>
          </w:tcBorders>
          <w:tcMar>
            <w:top w:w="0" w:type="dxa"/>
            <w:left w:w="115" w:type="dxa"/>
            <w:bottom w:w="0" w:type="dxa"/>
            <w:right w:w="115" w:type="dxa"/>
          </w:tcMar>
        </w:tcPr>
        <w:p w:rsidR="002C08BF" w:rsidRDefault="002B45E5">
          <w:pPr>
            <w:widowControl/>
            <w:ind w:left="141"/>
            <w:rPr>
              <w:rFonts w:ascii="Arial" w:eastAsia="Arial" w:hAnsi="Arial" w:cs="Arial"/>
              <w:color w:val="7F7F7F"/>
              <w:sz w:val="18"/>
              <w:szCs w:val="18"/>
            </w:rPr>
          </w:pPr>
          <w:r>
            <w:rPr>
              <w:rFonts w:ascii="Arial" w:eastAsia="Arial" w:hAnsi="Arial" w:cs="Arial"/>
              <w:color w:val="7F7F7F"/>
              <w:sz w:val="18"/>
              <w:szCs w:val="18"/>
            </w:rPr>
            <w:t>Secabo GmbH</w:t>
          </w:r>
          <w:r>
            <w:rPr>
              <w:rFonts w:ascii="Arial" w:eastAsia="Arial" w:hAnsi="Arial" w:cs="Arial"/>
              <w:color w:val="7F7F7F"/>
              <w:sz w:val="18"/>
              <w:szCs w:val="18"/>
            </w:rPr>
            <w:br/>
            <w:t>Hochstatt 6-8</w:t>
          </w:r>
          <w:r>
            <w:rPr>
              <w:rFonts w:ascii="Arial" w:eastAsia="Arial" w:hAnsi="Arial" w:cs="Arial"/>
              <w:color w:val="7F7F7F"/>
              <w:sz w:val="18"/>
              <w:szCs w:val="18"/>
            </w:rPr>
            <w:br/>
            <w:t>85283 Wolnzach</w:t>
          </w:r>
        </w:p>
        <w:p w:rsidR="002C08BF" w:rsidRDefault="002B45E5">
          <w:pPr>
            <w:widowControl/>
            <w:ind w:left="141"/>
            <w:rPr>
              <w:rFonts w:ascii="Arial" w:eastAsia="Arial" w:hAnsi="Arial" w:cs="Arial"/>
              <w:color w:val="7F7F7F"/>
              <w:sz w:val="18"/>
              <w:szCs w:val="18"/>
            </w:rPr>
          </w:pPr>
          <w:r>
            <w:rPr>
              <w:rFonts w:ascii="Arial" w:eastAsia="Arial" w:hAnsi="Arial" w:cs="Arial"/>
              <w:color w:val="7F7F7F"/>
              <w:sz w:val="18"/>
              <w:szCs w:val="18"/>
            </w:rPr>
            <w:t>Germany</w:t>
          </w:r>
        </w:p>
      </w:tc>
      <w:tc>
        <w:tcPr>
          <w:tcW w:w="2550" w:type="dxa"/>
          <w:tcBorders>
            <w:top w:val="nil"/>
            <w:left w:val="nil"/>
            <w:bottom w:val="nil"/>
            <w:right w:val="nil"/>
          </w:tcBorders>
          <w:tcMar>
            <w:top w:w="0" w:type="dxa"/>
            <w:left w:w="115" w:type="dxa"/>
            <w:bottom w:w="0" w:type="dxa"/>
            <w:right w:w="115" w:type="dxa"/>
          </w:tcMar>
        </w:tcPr>
        <w:p w:rsidR="002C08BF" w:rsidRDefault="002B45E5">
          <w:pPr>
            <w:widowControl/>
            <w:ind w:left="141"/>
            <w:rPr>
              <w:rFonts w:ascii="Arial" w:eastAsia="Arial" w:hAnsi="Arial" w:cs="Arial"/>
              <w:color w:val="7F7F7F"/>
              <w:sz w:val="18"/>
              <w:szCs w:val="18"/>
            </w:rPr>
          </w:pPr>
          <w:r>
            <w:rPr>
              <w:rFonts w:ascii="Arial" w:eastAsia="Arial" w:hAnsi="Arial" w:cs="Arial"/>
              <w:color w:val="7F7F7F"/>
              <w:sz w:val="18"/>
              <w:szCs w:val="18"/>
            </w:rPr>
            <w:t xml:space="preserve">Fon: +49 8442 95840-0 </w:t>
          </w:r>
          <w:r>
            <w:rPr>
              <w:rFonts w:ascii="Arial" w:eastAsia="Arial" w:hAnsi="Arial" w:cs="Arial"/>
              <w:color w:val="7F7F7F"/>
              <w:sz w:val="18"/>
              <w:szCs w:val="18"/>
            </w:rPr>
            <w:br/>
            <w:t>Email: mail@secabo.com</w:t>
          </w:r>
          <w:r>
            <w:rPr>
              <w:rFonts w:ascii="Arial" w:eastAsia="Arial" w:hAnsi="Arial" w:cs="Arial"/>
              <w:color w:val="7F7F7F"/>
              <w:sz w:val="18"/>
              <w:szCs w:val="18"/>
            </w:rPr>
            <w:br/>
            <w:t>Internet: www.secabo.com</w:t>
          </w:r>
        </w:p>
      </w:tc>
      <w:tc>
        <w:tcPr>
          <w:tcW w:w="2640" w:type="dxa"/>
          <w:tcBorders>
            <w:top w:val="nil"/>
            <w:left w:val="nil"/>
            <w:bottom w:val="nil"/>
            <w:right w:val="nil"/>
          </w:tcBorders>
          <w:tcMar>
            <w:top w:w="0" w:type="dxa"/>
            <w:left w:w="115" w:type="dxa"/>
            <w:bottom w:w="0" w:type="dxa"/>
            <w:right w:w="115" w:type="dxa"/>
          </w:tcMar>
        </w:tcPr>
        <w:p w:rsidR="002C08BF" w:rsidRDefault="002B45E5">
          <w:pPr>
            <w:widowControl/>
            <w:ind w:left="141"/>
            <w:rPr>
              <w:rFonts w:ascii="Arial" w:eastAsia="Arial" w:hAnsi="Arial" w:cs="Arial"/>
              <w:color w:val="7F7F7F"/>
              <w:sz w:val="18"/>
              <w:szCs w:val="18"/>
            </w:rPr>
          </w:pPr>
          <w:r>
            <w:rPr>
              <w:rFonts w:ascii="Arial" w:eastAsia="Arial" w:hAnsi="Arial" w:cs="Arial"/>
              <w:color w:val="7F7F7F"/>
              <w:sz w:val="18"/>
              <w:szCs w:val="18"/>
            </w:rPr>
            <w:t xml:space="preserve">Geschäftsführer: Dipl. Ing. </w:t>
          </w:r>
          <w:r>
            <w:rPr>
              <w:rFonts w:ascii="Arial" w:eastAsia="Arial" w:hAnsi="Arial" w:cs="Arial"/>
              <w:color w:val="7F7F7F"/>
              <w:sz w:val="18"/>
              <w:szCs w:val="18"/>
            </w:rPr>
            <w:br/>
            <w:t>Fabian Franke, Dipl. Ing. (FH) Bernhard Schmidt, Oliver Tiedemann, MBA</w:t>
          </w:r>
        </w:p>
      </w:tc>
      <w:tc>
        <w:tcPr>
          <w:tcW w:w="2415" w:type="dxa"/>
          <w:tcBorders>
            <w:top w:val="nil"/>
            <w:left w:val="nil"/>
            <w:bottom w:val="nil"/>
            <w:right w:val="nil"/>
          </w:tcBorders>
          <w:tcMar>
            <w:top w:w="0" w:type="dxa"/>
            <w:left w:w="115" w:type="dxa"/>
            <w:bottom w:w="0" w:type="dxa"/>
            <w:right w:w="115" w:type="dxa"/>
          </w:tcMar>
        </w:tcPr>
        <w:p w:rsidR="002C08BF" w:rsidRDefault="002C08BF">
          <w:pPr>
            <w:widowControl/>
            <w:ind w:left="141"/>
            <w:jc w:val="center"/>
            <w:rPr>
              <w:rFonts w:ascii="Arial" w:eastAsia="Arial" w:hAnsi="Arial" w:cs="Arial"/>
              <w:sz w:val="18"/>
              <w:szCs w:val="18"/>
            </w:rPr>
          </w:pPr>
        </w:p>
        <w:p w:rsidR="002C08BF" w:rsidRDefault="002C08BF">
          <w:pPr>
            <w:widowControl/>
            <w:ind w:left="141"/>
            <w:rPr>
              <w:rFonts w:ascii="Arial" w:eastAsia="Arial" w:hAnsi="Arial" w:cs="Arial"/>
              <w:sz w:val="18"/>
              <w:szCs w:val="18"/>
            </w:rPr>
          </w:pPr>
        </w:p>
        <w:p w:rsidR="002C08BF" w:rsidRDefault="002C08BF">
          <w:pPr>
            <w:widowControl/>
            <w:ind w:left="141"/>
            <w:rPr>
              <w:rFonts w:ascii="Arial" w:eastAsia="Arial" w:hAnsi="Arial" w:cs="Arial"/>
              <w:color w:val="7F7F7F"/>
              <w:sz w:val="18"/>
              <w:szCs w:val="18"/>
            </w:rPr>
          </w:pPr>
        </w:p>
      </w:tc>
    </w:tr>
    <w:tr w:rsidR="002C08BF">
      <w:tc>
        <w:tcPr>
          <w:tcW w:w="2640" w:type="dxa"/>
          <w:tcBorders>
            <w:top w:val="nil"/>
            <w:left w:val="nil"/>
            <w:bottom w:val="nil"/>
            <w:right w:val="nil"/>
          </w:tcBorders>
          <w:tcMar>
            <w:top w:w="0" w:type="dxa"/>
            <w:left w:w="115" w:type="dxa"/>
            <w:bottom w:w="0" w:type="dxa"/>
            <w:right w:w="115" w:type="dxa"/>
          </w:tcMar>
        </w:tcPr>
        <w:p w:rsidR="002C08BF" w:rsidRDefault="002C08BF">
          <w:pPr>
            <w:widowControl/>
            <w:ind w:left="141"/>
            <w:rPr>
              <w:rFonts w:ascii="Arial" w:eastAsia="Arial" w:hAnsi="Arial" w:cs="Arial"/>
              <w:color w:val="7F7F7F"/>
              <w:sz w:val="18"/>
              <w:szCs w:val="18"/>
            </w:rPr>
          </w:pPr>
        </w:p>
        <w:p w:rsidR="002C08BF" w:rsidRDefault="002B45E5">
          <w:pPr>
            <w:widowControl/>
            <w:ind w:left="141"/>
            <w:rPr>
              <w:rFonts w:ascii="Arial" w:eastAsia="Arial" w:hAnsi="Arial" w:cs="Arial"/>
              <w:color w:val="7F7F7F"/>
              <w:sz w:val="18"/>
              <w:szCs w:val="18"/>
            </w:rPr>
          </w:pPr>
          <w:r>
            <w:rPr>
              <w:rFonts w:ascii="Arial" w:eastAsia="Arial" w:hAnsi="Arial" w:cs="Arial"/>
              <w:color w:val="7F7F7F"/>
              <w:sz w:val="18"/>
              <w:szCs w:val="18"/>
            </w:rPr>
            <w:t xml:space="preserve">Seite </w:t>
          </w:r>
          <w:r>
            <w:rPr>
              <w:rFonts w:ascii="Arial" w:eastAsia="Arial" w:hAnsi="Arial" w:cs="Arial"/>
              <w:color w:val="7F7F7F"/>
              <w:sz w:val="18"/>
              <w:szCs w:val="18"/>
            </w:rPr>
            <w:fldChar w:fldCharType="begin"/>
          </w:r>
          <w:r>
            <w:rPr>
              <w:rFonts w:ascii="Arial" w:eastAsia="Arial" w:hAnsi="Arial" w:cs="Arial"/>
              <w:color w:val="7F7F7F"/>
              <w:sz w:val="18"/>
              <w:szCs w:val="18"/>
            </w:rPr>
            <w:instrText>PAGE</w:instrText>
          </w:r>
          <w:r>
            <w:rPr>
              <w:rFonts w:ascii="Arial" w:eastAsia="Arial" w:hAnsi="Arial" w:cs="Arial"/>
              <w:color w:val="7F7F7F"/>
              <w:sz w:val="18"/>
              <w:szCs w:val="18"/>
            </w:rPr>
            <w:fldChar w:fldCharType="separate"/>
          </w:r>
          <w:r>
            <w:rPr>
              <w:rFonts w:ascii="Arial" w:eastAsia="Arial" w:hAnsi="Arial" w:cs="Arial"/>
              <w:noProof/>
              <w:color w:val="7F7F7F"/>
              <w:sz w:val="18"/>
              <w:szCs w:val="18"/>
            </w:rPr>
            <w:t>1</w:t>
          </w:r>
          <w:r>
            <w:rPr>
              <w:rFonts w:ascii="Arial" w:eastAsia="Arial" w:hAnsi="Arial" w:cs="Arial"/>
              <w:color w:val="7F7F7F"/>
              <w:sz w:val="18"/>
              <w:szCs w:val="18"/>
            </w:rPr>
            <w:fldChar w:fldCharType="end"/>
          </w:r>
        </w:p>
        <w:p w:rsidR="002C08BF" w:rsidRDefault="002C08BF">
          <w:pPr>
            <w:widowControl/>
            <w:ind w:left="141"/>
            <w:rPr>
              <w:rFonts w:ascii="Arial" w:eastAsia="Arial" w:hAnsi="Arial" w:cs="Arial"/>
              <w:color w:val="7F7F7F"/>
              <w:sz w:val="18"/>
              <w:szCs w:val="18"/>
            </w:rPr>
          </w:pPr>
        </w:p>
      </w:tc>
      <w:tc>
        <w:tcPr>
          <w:tcW w:w="2550" w:type="dxa"/>
          <w:tcBorders>
            <w:top w:val="nil"/>
            <w:left w:val="nil"/>
            <w:bottom w:val="nil"/>
            <w:right w:val="nil"/>
          </w:tcBorders>
          <w:tcMar>
            <w:top w:w="0" w:type="dxa"/>
            <w:left w:w="115" w:type="dxa"/>
            <w:bottom w:w="0" w:type="dxa"/>
            <w:right w:w="115" w:type="dxa"/>
          </w:tcMar>
        </w:tcPr>
        <w:p w:rsidR="002C08BF" w:rsidRDefault="002C08BF">
          <w:pPr>
            <w:widowControl/>
            <w:ind w:left="141"/>
            <w:rPr>
              <w:rFonts w:ascii="Arial" w:eastAsia="Arial" w:hAnsi="Arial" w:cs="Arial"/>
              <w:color w:val="7F7F7F"/>
              <w:sz w:val="18"/>
              <w:szCs w:val="18"/>
            </w:rPr>
          </w:pPr>
        </w:p>
      </w:tc>
      <w:tc>
        <w:tcPr>
          <w:tcW w:w="2640" w:type="dxa"/>
          <w:tcBorders>
            <w:top w:val="nil"/>
            <w:left w:val="nil"/>
            <w:bottom w:val="nil"/>
            <w:right w:val="nil"/>
          </w:tcBorders>
          <w:tcMar>
            <w:top w:w="0" w:type="dxa"/>
            <w:left w:w="115" w:type="dxa"/>
            <w:bottom w:w="0" w:type="dxa"/>
            <w:right w:w="115" w:type="dxa"/>
          </w:tcMar>
        </w:tcPr>
        <w:p w:rsidR="002C08BF" w:rsidRDefault="002C08BF">
          <w:pPr>
            <w:widowControl/>
            <w:ind w:left="141"/>
            <w:jc w:val="right"/>
            <w:rPr>
              <w:rFonts w:ascii="Arial" w:eastAsia="Arial" w:hAnsi="Arial" w:cs="Arial"/>
              <w:color w:val="7F7F7F"/>
              <w:sz w:val="18"/>
              <w:szCs w:val="18"/>
            </w:rPr>
          </w:pPr>
        </w:p>
      </w:tc>
      <w:tc>
        <w:tcPr>
          <w:tcW w:w="2415" w:type="dxa"/>
          <w:tcBorders>
            <w:top w:val="nil"/>
            <w:left w:val="nil"/>
            <w:bottom w:val="nil"/>
            <w:right w:val="nil"/>
          </w:tcBorders>
          <w:tcMar>
            <w:top w:w="0" w:type="dxa"/>
            <w:left w:w="115" w:type="dxa"/>
            <w:bottom w:w="0" w:type="dxa"/>
            <w:right w:w="115" w:type="dxa"/>
          </w:tcMar>
        </w:tcPr>
        <w:p w:rsidR="002C08BF" w:rsidRDefault="002C08BF">
          <w:pPr>
            <w:widowControl/>
            <w:ind w:left="141"/>
            <w:jc w:val="right"/>
            <w:rPr>
              <w:rFonts w:ascii="Arial" w:eastAsia="Arial" w:hAnsi="Arial" w:cs="Arial"/>
              <w:color w:val="7F7F7F"/>
              <w:sz w:val="18"/>
              <w:szCs w:val="18"/>
            </w:rPr>
          </w:pPr>
        </w:p>
      </w:tc>
    </w:tr>
  </w:tbl>
  <w:p w:rsidR="002C08BF" w:rsidRDefault="002C08BF">
    <w:pPr>
      <w:widowControl/>
      <w:rPr>
        <w:rFonts w:ascii="Arial" w:eastAsia="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B45E5">
      <w:r>
        <w:separator/>
      </w:r>
    </w:p>
  </w:footnote>
  <w:footnote w:type="continuationSeparator" w:id="0">
    <w:p w:rsidR="00000000" w:rsidRDefault="002B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8BF" w:rsidRDefault="002B45E5">
    <w:pPr>
      <w:spacing w:line="276" w:lineRule="auto"/>
      <w:jc w:val="center"/>
      <w:rPr>
        <w:rFonts w:ascii="Carme" w:eastAsia="Carme" w:hAnsi="Carme" w:cs="Carme"/>
        <w:sz w:val="20"/>
        <w:szCs w:val="20"/>
      </w:rPr>
    </w:pPr>
    <w:r>
      <w:rPr>
        <w:rFonts w:ascii="Arial" w:eastAsia="Arial" w:hAnsi="Arial" w:cs="Arial"/>
        <w:noProof/>
        <w:sz w:val="22"/>
        <w:szCs w:val="22"/>
      </w:rPr>
      <w:drawing>
        <wp:inline distT="114300" distB="114300" distL="114300" distR="114300">
          <wp:extent cx="2209800" cy="743251"/>
          <wp:effectExtent l="0" t="0" r="0" b="0"/>
          <wp:docPr id="1" name="image2.png" descr="secabo_logo_2016.png"/>
          <wp:cNvGraphicFramePr/>
          <a:graphic xmlns:a="http://schemas.openxmlformats.org/drawingml/2006/main">
            <a:graphicData uri="http://schemas.openxmlformats.org/drawingml/2006/picture">
              <pic:pic xmlns:pic="http://schemas.openxmlformats.org/drawingml/2006/picture">
                <pic:nvPicPr>
                  <pic:cNvPr id="0" name="image2.png" descr="secabo_logo_2016.png"/>
                  <pic:cNvPicPr preferRelativeResize="0"/>
                </pic:nvPicPr>
                <pic:blipFill>
                  <a:blip r:embed="rId1"/>
                  <a:srcRect/>
                  <a:stretch>
                    <a:fillRect/>
                  </a:stretch>
                </pic:blipFill>
                <pic:spPr>
                  <a:xfrm>
                    <a:off x="0" y="0"/>
                    <a:ext cx="2209800" cy="74325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BF"/>
    <w:rsid w:val="002B45E5"/>
    <w:rsid w:val="002C08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0C14E-3991-4FB0-B59A-88186736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orndale" w:eastAsia="Thorndale" w:hAnsi="Thorndale" w:cs="Thorndale"/>
        <w:sz w:val="24"/>
        <w:szCs w:val="24"/>
        <w:lang w:val="de-DE" w:eastAsia="nl-N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cab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vs@produqtiv.de" TargetMode="External"/><Relationship Id="rId5" Type="http://schemas.openxmlformats.org/officeDocument/2006/relationships/endnotes" Target="endnotes.xml"/><Relationship Id="rId10" Type="http://schemas.openxmlformats.org/officeDocument/2006/relationships/hyperlink" Target="mailto:julia.stowasser@secabo.de" TargetMode="Externa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2443</Characters>
  <Application>Microsoft Office Word</Application>
  <DocSecurity>4</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beheerder Virtumedia</cp:lastModifiedBy>
  <cp:revision>2</cp:revision>
  <dcterms:created xsi:type="dcterms:W3CDTF">2020-10-27T08:28:00Z</dcterms:created>
  <dcterms:modified xsi:type="dcterms:W3CDTF">2020-10-27T08:28:00Z</dcterms:modified>
</cp:coreProperties>
</file>